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0FECE" w14:textId="00114ED4" w:rsidR="009820C8" w:rsidRDefault="003B1DBB" w:rsidP="003B1DBB">
      <w:pPr>
        <w:jc w:val="center"/>
        <w:rPr>
          <w:rFonts w:ascii="Cambria" w:hAnsi="Cambria" w:cs="Cambria"/>
          <w:b/>
          <w:bCs/>
          <w:sz w:val="28"/>
          <w:szCs w:val="28"/>
          <w:lang w:val="mn-MN"/>
        </w:rPr>
      </w:pP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>“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МОНГОЛ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 xml:space="preserve"> 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НААДАМ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 xml:space="preserve"> 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ЦОГЦОЛБОР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 xml:space="preserve">” 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ОНӨТҮГ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>-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ЫН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 xml:space="preserve"> 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СТАТИСТИК</w:t>
      </w:r>
      <w:r w:rsidRPr="009D2153">
        <w:rPr>
          <w:rFonts w:asciiTheme="majorBidi" w:hAnsiTheme="majorBidi" w:cstheme="majorBidi"/>
          <w:b/>
          <w:bCs/>
          <w:sz w:val="28"/>
          <w:szCs w:val="28"/>
          <w:lang w:val="mn-MN"/>
        </w:rPr>
        <w:t xml:space="preserve"> </w:t>
      </w:r>
      <w:r w:rsidRPr="009D2153">
        <w:rPr>
          <w:rFonts w:ascii="Cambria" w:hAnsi="Cambria" w:cs="Cambria"/>
          <w:b/>
          <w:bCs/>
          <w:sz w:val="28"/>
          <w:szCs w:val="28"/>
          <w:lang w:val="mn-MN"/>
        </w:rPr>
        <w:t>МЭДЭЭЛЭЛ</w:t>
      </w:r>
    </w:p>
    <w:p w14:paraId="3309DE3A" w14:textId="77777777" w:rsidR="00BE66B2" w:rsidRDefault="00BE66B2" w:rsidP="003B1DBB">
      <w:pPr>
        <w:jc w:val="center"/>
        <w:rPr>
          <w:rFonts w:ascii="Cambria" w:hAnsi="Cambria" w:cs="Cambria"/>
          <w:b/>
          <w:bCs/>
          <w:sz w:val="28"/>
          <w:szCs w:val="28"/>
          <w:lang w:val="mn-MN"/>
        </w:rPr>
      </w:pPr>
    </w:p>
    <w:p w14:paraId="29DA4E43" w14:textId="5BE983A2" w:rsidR="0034489A" w:rsidRPr="009D2153" w:rsidRDefault="0034489A" w:rsidP="0034489A">
      <w:pPr>
        <w:rPr>
          <w:rFonts w:asciiTheme="majorBidi" w:hAnsiTheme="majorBidi" w:cstheme="majorBidi"/>
          <w:b/>
          <w:bCs/>
          <w:sz w:val="28"/>
          <w:szCs w:val="28"/>
          <w:lang w:val="mn-MN"/>
        </w:rPr>
      </w:pPr>
      <w:r>
        <w:rPr>
          <w:rFonts w:ascii="Cambria" w:hAnsi="Cambria" w:cs="Cambria"/>
          <w:b/>
          <w:bCs/>
          <w:sz w:val="28"/>
          <w:szCs w:val="28"/>
          <w:lang w:val="mn-MN"/>
        </w:rPr>
        <w:t xml:space="preserve">Нэг. Хүний нөөцийн статистик мэдээлэл </w:t>
      </w:r>
    </w:p>
    <w:p w14:paraId="3DE75B3D" w14:textId="4861371B" w:rsidR="005E5796" w:rsidRPr="00851086" w:rsidRDefault="00851086" w:rsidP="00851086">
      <w:pPr>
        <w:tabs>
          <w:tab w:val="left" w:pos="1240"/>
        </w:tabs>
        <w:jc w:val="both"/>
        <w:rPr>
          <w:rFonts w:ascii="Arial" w:eastAsia="Century Gothic" w:hAnsi="Arial" w:cs="Arial"/>
          <w:bCs/>
          <w:iCs/>
          <w:noProof/>
          <w:sz w:val="24"/>
          <w:szCs w:val="24"/>
          <w:lang w:val="mn-MN" w:eastAsia="ja-JP"/>
        </w:rPr>
      </w:pPr>
      <w:r w:rsidRPr="00851086">
        <w:rPr>
          <w:rFonts w:ascii="Arial" w:eastAsia="Century Gothic" w:hAnsi="Arial" w:cs="Arial"/>
          <w:bCs/>
          <w:iCs/>
          <w:noProof/>
          <w:lang w:val="mn-MN" w:eastAsia="ja-JP"/>
        </w:rPr>
        <w:t>А/156 дугаар захирамжаар  “Монгол Наадам цогцолбор” ОНӨТҮГ-ын байгууллагын бүтэц, орон тооны хязгаарыг 39 орон тоотойгоор батлав</w:t>
      </w:r>
      <w:r w:rsidRPr="00851086">
        <w:rPr>
          <w:rFonts w:ascii="Arial" w:eastAsia="Century Gothic" w:hAnsi="Arial" w:cs="Arial"/>
          <w:bCs/>
          <w:iCs/>
          <w:noProof/>
          <w:sz w:val="24"/>
          <w:szCs w:val="24"/>
          <w:lang w:val="mn-MN" w:eastAsia="ja-JP"/>
        </w:rPr>
        <w:t>.</w:t>
      </w:r>
    </w:p>
    <w:tbl>
      <w:tblPr>
        <w:tblStyle w:val="TableGrid1"/>
        <w:tblpPr w:leftFromText="180" w:rightFromText="180" w:vertAnchor="text" w:horzAnchor="margin" w:tblpXSpec="center" w:tblpY="-77"/>
        <w:tblW w:w="5387" w:type="dxa"/>
        <w:tblLook w:val="04A0" w:firstRow="1" w:lastRow="0" w:firstColumn="1" w:lastColumn="0" w:noHBand="0" w:noVBand="1"/>
      </w:tblPr>
      <w:tblGrid>
        <w:gridCol w:w="2977"/>
        <w:gridCol w:w="2410"/>
      </w:tblGrid>
      <w:tr w:rsidR="005E5796" w:rsidRPr="00851086" w14:paraId="19E43957" w14:textId="77777777" w:rsidTr="005E5796">
        <w:tc>
          <w:tcPr>
            <w:tcW w:w="2977" w:type="dxa"/>
          </w:tcPr>
          <w:p w14:paraId="27E069F2" w14:textId="77777777" w:rsidR="005E5796" w:rsidRPr="00851086" w:rsidRDefault="005E5796" w:rsidP="005E5796">
            <w:pPr>
              <w:jc w:val="both"/>
              <w:rPr>
                <w:rFonts w:ascii="Arial" w:hAnsi="Arial" w:cs="Arial"/>
                <w:b/>
                <w:noProof/>
                <w:color w:val="000000"/>
                <w:lang w:val="mn-MN"/>
              </w:rPr>
            </w:pPr>
            <w:r w:rsidRPr="00851086">
              <w:rPr>
                <w:rFonts w:ascii="Arial" w:hAnsi="Arial" w:cs="Arial"/>
                <w:b/>
                <w:noProof/>
                <w:color w:val="000000"/>
                <w:lang w:val="mn-MN"/>
              </w:rPr>
              <w:t xml:space="preserve">Албаны тоо </w:t>
            </w:r>
          </w:p>
        </w:tc>
        <w:tc>
          <w:tcPr>
            <w:tcW w:w="2410" w:type="dxa"/>
          </w:tcPr>
          <w:p w14:paraId="674D41DA" w14:textId="77777777" w:rsidR="005E5796" w:rsidRPr="00851086" w:rsidRDefault="005E5796" w:rsidP="005E5796">
            <w:pPr>
              <w:jc w:val="both"/>
              <w:rPr>
                <w:rFonts w:ascii="Arial" w:hAnsi="Arial" w:cs="Arial"/>
                <w:b/>
                <w:noProof/>
                <w:color w:val="000000"/>
                <w:lang w:val="mn-MN"/>
              </w:rPr>
            </w:pPr>
            <w:r w:rsidRPr="00851086">
              <w:rPr>
                <w:rFonts w:ascii="Arial" w:hAnsi="Arial" w:cs="Arial"/>
                <w:b/>
                <w:noProof/>
                <w:color w:val="000000"/>
                <w:lang w:val="mn-MN"/>
              </w:rPr>
              <w:t>4</w:t>
            </w:r>
          </w:p>
        </w:tc>
      </w:tr>
      <w:tr w:rsidR="005E5796" w:rsidRPr="00851086" w14:paraId="0D595CD7" w14:textId="77777777" w:rsidTr="005E5796">
        <w:tc>
          <w:tcPr>
            <w:tcW w:w="2977" w:type="dxa"/>
          </w:tcPr>
          <w:p w14:paraId="63787CB8" w14:textId="77777777" w:rsidR="005E5796" w:rsidRPr="00851086" w:rsidRDefault="005E5796" w:rsidP="005E5796">
            <w:pPr>
              <w:jc w:val="both"/>
              <w:rPr>
                <w:rFonts w:ascii="Arial" w:hAnsi="Arial" w:cs="Arial"/>
                <w:b/>
                <w:noProof/>
                <w:color w:val="000000"/>
                <w:lang w:val="mn-MN"/>
              </w:rPr>
            </w:pPr>
            <w:r w:rsidRPr="00851086">
              <w:rPr>
                <w:rFonts w:ascii="Arial" w:hAnsi="Arial" w:cs="Arial"/>
                <w:b/>
                <w:noProof/>
                <w:color w:val="000000"/>
                <w:lang w:val="mn-MN"/>
              </w:rPr>
              <w:t xml:space="preserve">Нийт ажилтны тоо  </w:t>
            </w:r>
          </w:p>
        </w:tc>
        <w:tc>
          <w:tcPr>
            <w:tcW w:w="2410" w:type="dxa"/>
          </w:tcPr>
          <w:p w14:paraId="20558EF0" w14:textId="77777777" w:rsidR="005E5796" w:rsidRPr="00851086" w:rsidRDefault="005E5796" w:rsidP="005E5796">
            <w:pPr>
              <w:jc w:val="both"/>
              <w:rPr>
                <w:rFonts w:ascii="Arial" w:hAnsi="Arial" w:cs="Arial"/>
                <w:b/>
                <w:noProof/>
                <w:color w:val="000000"/>
                <w:lang w:val="mn-MN"/>
              </w:rPr>
            </w:pPr>
            <w:r w:rsidRPr="00851086">
              <w:rPr>
                <w:rFonts w:ascii="Arial" w:hAnsi="Arial" w:cs="Arial"/>
                <w:b/>
                <w:noProof/>
                <w:color w:val="000000"/>
                <w:lang w:val="mn-MN"/>
              </w:rPr>
              <w:t>3</w:t>
            </w:r>
            <w:r w:rsidRPr="009D2153">
              <w:rPr>
                <w:rFonts w:ascii="Arial" w:hAnsi="Arial" w:cs="Arial"/>
                <w:b/>
                <w:noProof/>
                <w:color w:val="000000"/>
                <w:lang w:val="mn-MN"/>
              </w:rPr>
              <w:t>3</w:t>
            </w:r>
          </w:p>
        </w:tc>
      </w:tr>
    </w:tbl>
    <w:p w14:paraId="193FCBA6" w14:textId="1D7873C9" w:rsidR="00851086" w:rsidRDefault="00851086" w:rsidP="00851086">
      <w:pPr>
        <w:rPr>
          <w:rFonts w:ascii="Arial" w:eastAsia="Cambria" w:hAnsi="Arial" w:cs="Arial"/>
          <w:noProof/>
          <w:sz w:val="24"/>
          <w:szCs w:val="24"/>
          <w:lang w:val="mn-MN"/>
        </w:rPr>
      </w:pPr>
    </w:p>
    <w:p w14:paraId="59617D56" w14:textId="281C1C39" w:rsidR="00262A2E" w:rsidRPr="00851086" w:rsidRDefault="00262A2E" w:rsidP="00851086">
      <w:pPr>
        <w:rPr>
          <w:rFonts w:ascii="Arial" w:eastAsia="Cambria" w:hAnsi="Arial" w:cs="Arial"/>
          <w:noProof/>
          <w:sz w:val="24"/>
          <w:szCs w:val="24"/>
          <w:lang w:val="mn-MN"/>
        </w:rPr>
      </w:pPr>
    </w:p>
    <w:p w14:paraId="0AFD50A6" w14:textId="77C8D0AF" w:rsidR="00851086" w:rsidRDefault="00156C04" w:rsidP="005E5796">
      <w:pPr>
        <w:rPr>
          <w:rFonts w:cs="Arial"/>
          <w:noProof/>
          <w:lang w:val="mn-MN"/>
        </w:rPr>
      </w:pPr>
      <w:r w:rsidRPr="00044DED">
        <w:rPr>
          <w:rFonts w:cs="Arial"/>
          <w:noProof/>
          <w:lang w:val="mn-MN"/>
        </w:rPr>
        <w:drawing>
          <wp:inline distT="0" distB="0" distL="0" distR="0" wp14:anchorId="35A07CF4" wp14:editId="07B6F4AB">
            <wp:extent cx="2830195" cy="1819073"/>
            <wp:effectExtent l="0" t="0" r="8255" b="1016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r w:rsidR="00D867A1" w:rsidRPr="00044DED">
        <w:rPr>
          <w:rFonts w:cs="Arial"/>
          <w:noProof/>
          <w:lang w:val="mn-MN"/>
        </w:rPr>
        <w:drawing>
          <wp:inline distT="0" distB="0" distL="0" distR="0" wp14:anchorId="14AF8C4D" wp14:editId="6023A96D">
            <wp:extent cx="3472180" cy="1828530"/>
            <wp:effectExtent l="0" t="0" r="13970" b="635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3A45346" w14:textId="385027DC" w:rsidR="00156C04" w:rsidRDefault="00BD6B8E" w:rsidP="00BD6B8E">
      <w:pPr>
        <w:jc w:val="center"/>
        <w:rPr>
          <w:rFonts w:cs="Arial"/>
          <w:noProof/>
          <w:lang w:val="mn-MN"/>
        </w:rPr>
      </w:pPr>
      <w:r w:rsidRPr="00044DED">
        <w:rPr>
          <w:rFonts w:cs="Arial"/>
          <w:noProof/>
          <w:lang w:val="mn-MN"/>
        </w:rPr>
        <w:drawing>
          <wp:inline distT="0" distB="0" distL="0" distR="0" wp14:anchorId="2E914841" wp14:editId="45AB29B5">
            <wp:extent cx="3501390" cy="1536971"/>
            <wp:effectExtent l="0" t="0" r="3810" b="635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76BD680" w14:textId="77777777" w:rsidR="00BE66B2" w:rsidRDefault="00BE66B2" w:rsidP="0003415D">
      <w:pPr>
        <w:rPr>
          <w:rFonts w:ascii="Cambria" w:hAnsi="Cambria"/>
          <w:b/>
          <w:bCs/>
          <w:sz w:val="28"/>
          <w:szCs w:val="28"/>
          <w:lang w:val="mn-MN"/>
        </w:rPr>
      </w:pPr>
    </w:p>
    <w:p w14:paraId="3371F38D" w14:textId="232EB0B2" w:rsidR="00BE66B2" w:rsidRDefault="00BE66B2" w:rsidP="0003415D">
      <w:pPr>
        <w:rPr>
          <w:rFonts w:ascii="Cambria" w:hAnsi="Cambria"/>
          <w:b/>
          <w:bCs/>
          <w:sz w:val="28"/>
          <w:szCs w:val="28"/>
          <w:lang w:val="mn-MN"/>
        </w:rPr>
      </w:pPr>
      <w:r>
        <w:rPr>
          <w:rFonts w:ascii="Cambria" w:hAnsi="Cambria"/>
          <w:b/>
          <w:bCs/>
          <w:noProof/>
          <w:sz w:val="28"/>
          <w:szCs w:val="28"/>
          <w:lang w:val="mn-MN"/>
        </w:rPr>
        <w:drawing>
          <wp:anchor distT="0" distB="0" distL="114300" distR="114300" simplePos="0" relativeHeight="251658240" behindDoc="1" locked="0" layoutInCell="1" allowOverlap="1" wp14:anchorId="1BC194A0" wp14:editId="6F937986">
            <wp:simplePos x="0" y="0"/>
            <wp:positionH relativeFrom="column">
              <wp:posOffset>3296920</wp:posOffset>
            </wp:positionH>
            <wp:positionV relativeFrom="paragraph">
              <wp:posOffset>494665</wp:posOffset>
            </wp:positionV>
            <wp:extent cx="3345815" cy="2265680"/>
            <wp:effectExtent l="0" t="0" r="6985" b="1270"/>
            <wp:wrapTight wrapText="bothSides">
              <wp:wrapPolygon edited="0">
                <wp:start x="0" y="0"/>
                <wp:lineTo x="0" y="21430"/>
                <wp:lineTo x="21522" y="21430"/>
                <wp:lineTo x="21522" y="0"/>
                <wp:lineTo x="0" y="0"/>
              </wp:wrapPolygon>
            </wp:wrapTight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mbria" w:hAnsi="Cambria"/>
          <w:b/>
          <w:bCs/>
          <w:noProof/>
          <w:sz w:val="28"/>
          <w:szCs w:val="28"/>
          <w:lang w:val="mn-MN"/>
        </w:rPr>
        <w:drawing>
          <wp:anchor distT="0" distB="0" distL="114300" distR="114300" simplePos="0" relativeHeight="251659264" behindDoc="0" locked="0" layoutInCell="1" allowOverlap="1" wp14:anchorId="6533BF1E" wp14:editId="178049FD">
            <wp:simplePos x="0" y="0"/>
            <wp:positionH relativeFrom="column">
              <wp:posOffset>-234315</wp:posOffset>
            </wp:positionH>
            <wp:positionV relativeFrom="paragraph">
              <wp:posOffset>509905</wp:posOffset>
            </wp:positionV>
            <wp:extent cx="3394710" cy="2227580"/>
            <wp:effectExtent l="0" t="0" r="15240" b="1270"/>
            <wp:wrapTopAndBottom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415D" w:rsidRPr="0003415D">
        <w:rPr>
          <w:rFonts w:ascii="Cambria" w:hAnsi="Cambria"/>
          <w:b/>
          <w:bCs/>
          <w:sz w:val="28"/>
          <w:szCs w:val="28"/>
          <w:lang w:val="mn-MN"/>
        </w:rPr>
        <w:t xml:space="preserve">Хоёр. Эдийн засгийн статистик үзүүлэлт </w:t>
      </w:r>
    </w:p>
    <w:p w14:paraId="18486561" w14:textId="616B969E" w:rsidR="00BE66B2" w:rsidRDefault="00BE66B2" w:rsidP="0003415D">
      <w:pPr>
        <w:rPr>
          <w:rFonts w:ascii="Cambria" w:hAnsi="Cambria"/>
          <w:b/>
          <w:bCs/>
          <w:sz w:val="28"/>
          <w:szCs w:val="28"/>
          <w:lang w:val="mn-MN"/>
        </w:rPr>
      </w:pPr>
    </w:p>
    <w:p w14:paraId="5F294275" w14:textId="1E336B5D" w:rsidR="00BE66B2" w:rsidRDefault="00BE66B2" w:rsidP="00BE66B2">
      <w:pPr>
        <w:jc w:val="right"/>
        <w:rPr>
          <w:rFonts w:ascii="Cambria" w:hAnsi="Cambria"/>
          <w:b/>
          <w:bCs/>
          <w:sz w:val="28"/>
          <w:szCs w:val="28"/>
          <w:lang w:val="mn-MN"/>
        </w:rPr>
      </w:pPr>
    </w:p>
    <w:sectPr w:rsidR="00BE66B2" w:rsidSect="00BE66B2">
      <w:pgSz w:w="11907" w:h="16840" w:code="9"/>
      <w:pgMar w:top="568" w:right="708" w:bottom="426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66A"/>
    <w:rsid w:val="00026C93"/>
    <w:rsid w:val="0003415D"/>
    <w:rsid w:val="00056109"/>
    <w:rsid w:val="00156C04"/>
    <w:rsid w:val="00262A2E"/>
    <w:rsid w:val="002A6CD9"/>
    <w:rsid w:val="002C366A"/>
    <w:rsid w:val="0034489A"/>
    <w:rsid w:val="003B1DBB"/>
    <w:rsid w:val="003B4469"/>
    <w:rsid w:val="005E5796"/>
    <w:rsid w:val="00846058"/>
    <w:rsid w:val="00851086"/>
    <w:rsid w:val="009342E2"/>
    <w:rsid w:val="009820C8"/>
    <w:rsid w:val="009D2153"/>
    <w:rsid w:val="00BD6B8E"/>
    <w:rsid w:val="00BE4167"/>
    <w:rsid w:val="00BE66B2"/>
    <w:rsid w:val="00D14133"/>
    <w:rsid w:val="00D867A1"/>
    <w:rsid w:val="00E1069E"/>
    <w:rsid w:val="00FB6ED6"/>
    <w:rsid w:val="00FE5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059D"/>
  <w15:chartTrackingRefBased/>
  <w15:docId w15:val="{5EEA5782-396D-445B-82B6-C6787561A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851086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51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10" Type="http://schemas.openxmlformats.org/officeDocument/2006/relationships/theme" Target="theme/theme1.xml"/><Relationship Id="rId4" Type="http://schemas.openxmlformats.org/officeDocument/2006/relationships/chart" Target="charts/chart1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400"/>
              <a:t>Ажилтны хүйсийн харьцаа</a:t>
            </a:r>
          </a:p>
        </c:rich>
      </c:tx>
      <c:layout>
        <c:manualLayout>
          <c:xMode val="edge"/>
          <c:yMode val="edge"/>
          <c:x val="0.15982714971936562"/>
          <c:y val="4.421518054532055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Байгууллага дахь хүйсийн харьцаа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289-44FA-99BF-4F13A49C75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289-44FA-99BF-4F13A49C752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Эрэгтэй</c:v>
                </c:pt>
                <c:pt idx="1">
                  <c:v>Эмэгтэй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23</c:v>
                </c:pt>
                <c:pt idx="1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A3-4C64-B47B-B69447219FFA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n-US" sz="1200">
                <a:solidFill>
                  <a:schemeClr val="tx1"/>
                </a:solidFill>
              </a:rPr>
              <a:t>Ажилтны </a:t>
            </a:r>
            <a:r>
              <a:rPr lang="mn-MN" sz="1200">
                <a:solidFill>
                  <a:schemeClr val="tx1"/>
                </a:solidFill>
              </a:rPr>
              <a:t>насны </a:t>
            </a:r>
            <a:r>
              <a:rPr lang="en-US" sz="1200">
                <a:solidFill>
                  <a:schemeClr val="tx1"/>
                </a:solidFill>
              </a:rPr>
              <a:t> харьцаа</a:t>
            </a:r>
          </a:p>
        </c:rich>
      </c:tx>
      <c:layout>
        <c:manualLayout>
          <c:xMode val="edge"/>
          <c:yMode val="edge"/>
          <c:x val="0.16431447303101024"/>
          <c:y val="3.184713375796178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Байгууллага дахь хүйсийн харьцаа</c:v>
                </c:pt>
              </c:strCache>
            </c:strRef>
          </c:tx>
          <c:explosion val="25"/>
          <c:dPt>
            <c:idx val="0"/>
            <c:bubble3D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7750-4B1F-8E60-DB539C4C6A24}"/>
              </c:ext>
            </c:extLst>
          </c:dPt>
          <c:dPt>
            <c:idx val="1"/>
            <c:bubble3D val="0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7750-4B1F-8E60-DB539C4C6A24}"/>
              </c:ext>
            </c:extLst>
          </c:dPt>
          <c:dPt>
            <c:idx val="2"/>
            <c:bubble3D val="0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5F0F-492E-9D62-0FD27EE97A00}"/>
              </c:ext>
            </c:extLst>
          </c:dPt>
          <c:dPt>
            <c:idx val="3"/>
            <c:bubble3D val="0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5F0F-492E-9D62-0FD27EE97A00}"/>
              </c:ext>
            </c:extLst>
          </c:dPt>
          <c:dPt>
            <c:idx val="4"/>
            <c:bubble3D val="0"/>
            <c:spPr>
              <a:gradFill>
                <a:gsLst>
                  <a:gs pos="100000">
                    <a:schemeClr val="accent5">
                      <a:lumMod val="60000"/>
                      <a:lumOff val="40000"/>
                    </a:schemeClr>
                  </a:gs>
                  <a:gs pos="0">
                    <a:schemeClr val="accent5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5F0F-492E-9D62-0FD27EE97A0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Sheet1!$A$2:$A$6</c:f>
              <c:strCache>
                <c:ptCount val="5"/>
                <c:pt idx="0">
                  <c:v>30-34 нас </c:v>
                </c:pt>
                <c:pt idx="1">
                  <c:v>35-39 нас</c:v>
                </c:pt>
                <c:pt idx="2">
                  <c:v>40-44 нас</c:v>
                </c:pt>
                <c:pt idx="3">
                  <c:v>50-54 нас</c:v>
                </c:pt>
                <c:pt idx="4">
                  <c:v>55-59 нас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</c:v>
                </c:pt>
                <c:pt idx="1">
                  <c:v>9</c:v>
                </c:pt>
                <c:pt idx="2">
                  <c:v>7</c:v>
                </c:pt>
                <c:pt idx="3">
                  <c:v>10</c:v>
                </c:pt>
                <c:pt idx="4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7750-4B1F-8E60-DB539C4C6A24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319102120281773"/>
          <c:y val="0.16647876021866698"/>
          <c:w val="0.28486311193544112"/>
          <c:h val="0.67755153217312802"/>
        </c:manualLayout>
      </c:layout>
      <c:overlay val="0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pattFill prst="dkDnDiag">
      <a:fgClr>
        <a:schemeClr val="lt1"/>
      </a:fgClr>
      <a:bgClr>
        <a:schemeClr val="dk1">
          <a:lumMod val="10000"/>
          <a:lumOff val="90000"/>
        </a:schemeClr>
      </a:bgClr>
    </a:patt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all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>
                <a:solidFill>
                  <a:schemeClr val="tx1"/>
                </a:solidFill>
              </a:rPr>
              <a:t>Ажилтны </a:t>
            </a:r>
            <a:r>
              <a:rPr lang="mn-MN" sz="1100">
                <a:solidFill>
                  <a:schemeClr val="tx1"/>
                </a:solidFill>
              </a:rPr>
              <a:t>боловсролын </a:t>
            </a:r>
            <a:r>
              <a:rPr lang="en-US" sz="1100">
                <a:solidFill>
                  <a:schemeClr val="tx1"/>
                </a:solidFill>
              </a:rPr>
              <a:t> харьцаа</a:t>
            </a:r>
          </a:p>
        </c:rich>
      </c:tx>
      <c:layout>
        <c:manualLayout>
          <c:xMode val="edge"/>
          <c:yMode val="edge"/>
          <c:x val="0.1924712756933675"/>
          <c:y val="3.784593008676463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Байгууллага дахь хүйсийн харьцаа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C466-4ABD-8B1C-DAC02047F4C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C466-4ABD-8B1C-DAC02047F4C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spc="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Sheet1!$A$2:$A$3</c:f>
              <c:strCache>
                <c:ptCount val="2"/>
                <c:pt idx="0">
                  <c:v>Дээд </c:v>
                </c:pt>
                <c:pt idx="1">
                  <c:v>Бүрэн дунд 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18</c:v>
                </c:pt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466-4ABD-8B1C-DAC02047F4CB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mn-MN" sz="1400" b="1"/>
              <a:t>төсвийн хэмнэлт  </a:t>
            </a:r>
            <a:endParaRPr lang="en-US" sz="14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4484676641697159"/>
          <c:y val="0.35176038715609209"/>
          <c:w val="0.75515323358302844"/>
          <c:h val="0.5779880836724572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#,##0</c:formatCode>
                <c:ptCount val="1"/>
                <c:pt idx="0">
                  <c:v>154400000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72C-4622-8486-EC25ECEDDDB5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#,##0</c:formatCode>
                <c:ptCount val="1"/>
                <c:pt idx="0">
                  <c:v>249900000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72C-4622-8486-EC25ECEDDDB5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615443728"/>
        <c:axId val="615450288"/>
      </c:barChart>
      <c:catAx>
        <c:axId val="61544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5450288"/>
        <c:crosses val="autoZero"/>
        <c:auto val="1"/>
        <c:lblAlgn val="ctr"/>
        <c:lblOffset val="100"/>
        <c:noMultiLvlLbl val="0"/>
      </c:catAx>
      <c:valAx>
        <c:axId val="615450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544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40225146937293305"/>
          <c:y val="0.16666598728653309"/>
          <c:w val="0.34166652967961469"/>
          <c:h val="0.1149301754881536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1" i="0" u="none" strike="noStrike" kern="1200" cap="all" spc="15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r>
              <a:rPr lang="mn-MN" sz="900">
                <a:solidFill>
                  <a:schemeClr val="tx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төсвийн орлого бүрдүүлэлт </a:t>
            </a:r>
            <a:endParaRPr lang="en-US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cap="all" spc="15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1781401218652979"/>
          <c:y val="0.32410822506935777"/>
          <c:w val="0.75072089440147416"/>
          <c:h val="0.606261054597365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2023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Sheet1!$B$2</c:f>
              <c:numCache>
                <c:formatCode>#,##0</c:formatCode>
                <c:ptCount val="1"/>
                <c:pt idx="0">
                  <c:v>200100000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2A6-4FBF-AF38-573D8E10CF0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2024</c:v>
                </c:pt>
              </c:strCache>
            </c:strRef>
          </c:tx>
          <c:spPr>
            <a:pattFill prst="narHorz">
              <a:fgClr>
                <a:schemeClr val="accent2"/>
              </a:fgClr>
              <a:bgClr>
                <a:schemeClr val="accent2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2"/>
              </a:innerShdw>
            </a:effectLst>
          </c:spPr>
          <c:invertIfNegative val="0"/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F2A6-4FBF-AF38-573D8E10CF0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</c:f>
              <c:numCache>
                <c:formatCode>General</c:formatCode>
                <c:ptCount val="1"/>
              </c:numCache>
            </c:numRef>
          </c:cat>
          <c:val>
            <c:numRef>
              <c:f>Sheet1!$C$2</c:f>
              <c:numCache>
                <c:formatCode>#,##0</c:formatCode>
                <c:ptCount val="1"/>
                <c:pt idx="0">
                  <c:v>279000000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2A6-4FBF-AF38-573D8E10CF0E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615443728"/>
        <c:axId val="615450288"/>
      </c:barChart>
      <c:catAx>
        <c:axId val="6154437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5450288"/>
        <c:crosses val="autoZero"/>
        <c:auto val="1"/>
        <c:lblAlgn val="ctr"/>
        <c:lblOffset val="100"/>
        <c:noMultiLvlLbl val="0"/>
      </c:catAx>
      <c:valAx>
        <c:axId val="615450288"/>
        <c:scaling>
          <c:orientation val="minMax"/>
        </c:scaling>
        <c:delete val="0"/>
        <c:axPos val="l"/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154437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36106390347039952"/>
          <c:y val="0.14672634670666168"/>
          <c:w val="0.32416848935549725"/>
          <c:h val="0.1005343082114735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6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19050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2025-09-23T03:49:00Z</dcterms:created>
  <dcterms:modified xsi:type="dcterms:W3CDTF">2025-09-23T05:21:00Z</dcterms:modified>
</cp:coreProperties>
</file>